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0CBC7A21"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E76FB2">
        <w:rPr>
          <w:rFonts w:ascii="Segoe UI" w:hAnsi="Segoe UI" w:cs="Segoe UI"/>
          <w:b/>
          <w:sz w:val="22"/>
          <w:szCs w:val="22"/>
        </w:rPr>
        <w:t>23-02 Enterprise Cybersecurity and Risk Assessment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27646E90"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Pr="006F0B62">
        <w:rPr>
          <w:rFonts w:cs="Segoe UI"/>
          <w:szCs w:val="22"/>
        </w:rPr>
        <w:t xml:space="preserve"> No. </w:t>
      </w:r>
      <w:r w:rsidR="00E76FB2">
        <w:rPr>
          <w:rFonts w:cs="Segoe UI"/>
          <w:szCs w:val="22"/>
        </w:rPr>
        <w:t>23-02</w:t>
      </w:r>
    </w:p>
    <w:p w14:paraId="753B9A43" w14:textId="77777777" w:rsidR="006F0B62" w:rsidRPr="006F0B62" w:rsidRDefault="006F0B62" w:rsidP="006F0B62">
      <w:pPr>
        <w:tabs>
          <w:tab w:val="left" w:pos="720"/>
          <w:tab w:val="left" w:pos="1296"/>
        </w:tabs>
        <w:rPr>
          <w:rFonts w:cs="Segoe UI"/>
          <w:szCs w:val="22"/>
        </w:rPr>
      </w:pPr>
    </w:p>
    <w:p w14:paraId="0A99F235" w14:textId="10269036"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the undersigned offers to furnish all of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3327D552"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r w:rsidR="00E76FB2" w:rsidRPr="006F0B62">
        <w:rPr>
          <w:rFonts w:cs="Segoe UI"/>
          <w:szCs w:val="22"/>
        </w:rPr>
        <w:t>satisfaction and</w:t>
      </w:r>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of the words and figures shown in the attached response are accurate;</w:t>
      </w:r>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statements in this Proposal are true and accurate;</w:t>
      </w:r>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performance;</w:t>
      </w:r>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9"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0C87" w14:textId="77777777" w:rsidR="00CD1F82" w:rsidRDefault="00CD1F82">
      <w:r>
        <w:separator/>
      </w:r>
    </w:p>
  </w:endnote>
  <w:endnote w:type="continuationSeparator" w:id="0">
    <w:p w14:paraId="6ADBAC72" w14:textId="77777777" w:rsidR="00CD1F82" w:rsidRDefault="00CD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CD9" w14:textId="2E2F232F"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00E76FB2">
      <w:rPr>
        <w:rFonts w:cs="Segoe UI"/>
        <w:sz w:val="18"/>
        <w:szCs w:val="18"/>
      </w:rPr>
      <w:t>23-02</w:t>
    </w:r>
    <w:r w:rsidRPr="00EE65E7">
      <w:rPr>
        <w:rFonts w:cs="Segoe UI"/>
        <w:sz w:val="18"/>
        <w:szCs w:val="18"/>
      </w:rPr>
      <w:t xml:space="preserve"> –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0A8B" w14:textId="77777777" w:rsidR="00CD1F82" w:rsidRDefault="00CD1F82">
      <w:r>
        <w:separator/>
      </w:r>
    </w:p>
  </w:footnote>
  <w:footnote w:type="continuationSeparator" w:id="0">
    <w:p w14:paraId="3E32C942" w14:textId="77777777" w:rsidR="00CD1F82" w:rsidRDefault="00CD1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542790161">
    <w:abstractNumId w:val="17"/>
  </w:num>
  <w:num w:numId="2" w16cid:durableId="48112706">
    <w:abstractNumId w:val="22"/>
  </w:num>
  <w:num w:numId="3" w16cid:durableId="247077567">
    <w:abstractNumId w:val="35"/>
  </w:num>
  <w:num w:numId="4" w16cid:durableId="1290941960">
    <w:abstractNumId w:val="1"/>
  </w:num>
  <w:num w:numId="5" w16cid:durableId="235826698">
    <w:abstractNumId w:val="26"/>
  </w:num>
  <w:num w:numId="6" w16cid:durableId="1623608338">
    <w:abstractNumId w:val="5"/>
  </w:num>
  <w:num w:numId="7" w16cid:durableId="948272906">
    <w:abstractNumId w:val="43"/>
  </w:num>
  <w:num w:numId="8" w16cid:durableId="88702750">
    <w:abstractNumId w:val="3"/>
  </w:num>
  <w:num w:numId="9" w16cid:durableId="212230527">
    <w:abstractNumId w:val="8"/>
  </w:num>
  <w:num w:numId="10" w16cid:durableId="576019234">
    <w:abstractNumId w:val="48"/>
  </w:num>
  <w:num w:numId="11" w16cid:durableId="242692230">
    <w:abstractNumId w:val="13"/>
  </w:num>
  <w:num w:numId="12" w16cid:durableId="1913855238">
    <w:abstractNumId w:val="6"/>
  </w:num>
  <w:num w:numId="13" w16cid:durableId="1139346573">
    <w:abstractNumId w:val="30"/>
  </w:num>
  <w:num w:numId="14" w16cid:durableId="1004937949">
    <w:abstractNumId w:val="23"/>
  </w:num>
  <w:num w:numId="15" w16cid:durableId="284770702">
    <w:abstractNumId w:val="39"/>
  </w:num>
  <w:num w:numId="16" w16cid:durableId="1706246442">
    <w:abstractNumId w:val="11"/>
  </w:num>
  <w:num w:numId="17" w16cid:durableId="2036077134">
    <w:abstractNumId w:val="44"/>
  </w:num>
  <w:num w:numId="18" w16cid:durableId="908418664">
    <w:abstractNumId w:val="25"/>
  </w:num>
  <w:num w:numId="19" w16cid:durableId="798766322">
    <w:abstractNumId w:val="19"/>
  </w:num>
  <w:num w:numId="20" w16cid:durableId="1536234276">
    <w:abstractNumId w:val="31"/>
  </w:num>
  <w:num w:numId="21" w16cid:durableId="591821672">
    <w:abstractNumId w:val="21"/>
  </w:num>
  <w:num w:numId="22" w16cid:durableId="1681009127">
    <w:abstractNumId w:val="28"/>
  </w:num>
  <w:num w:numId="23" w16cid:durableId="881593118">
    <w:abstractNumId w:val="32"/>
  </w:num>
  <w:num w:numId="24" w16cid:durableId="460419920">
    <w:abstractNumId w:val="37"/>
  </w:num>
  <w:num w:numId="25" w16cid:durableId="1652783631">
    <w:abstractNumId w:val="38"/>
  </w:num>
  <w:num w:numId="26" w16cid:durableId="1488784929">
    <w:abstractNumId w:val="42"/>
  </w:num>
  <w:num w:numId="27" w16cid:durableId="1174029718">
    <w:abstractNumId w:val="18"/>
  </w:num>
  <w:num w:numId="28" w16cid:durableId="1877113066">
    <w:abstractNumId w:val="9"/>
  </w:num>
  <w:num w:numId="29" w16cid:durableId="1603419674">
    <w:abstractNumId w:val="7"/>
  </w:num>
  <w:num w:numId="30" w16cid:durableId="674965804">
    <w:abstractNumId w:val="14"/>
  </w:num>
  <w:num w:numId="31" w16cid:durableId="804078211">
    <w:abstractNumId w:val="12"/>
  </w:num>
  <w:num w:numId="32" w16cid:durableId="1041904720">
    <w:abstractNumId w:val="34"/>
  </w:num>
  <w:num w:numId="33" w16cid:durableId="575818418">
    <w:abstractNumId w:val="29"/>
  </w:num>
  <w:num w:numId="34" w16cid:durableId="1268807128">
    <w:abstractNumId w:val="47"/>
  </w:num>
  <w:num w:numId="35" w16cid:durableId="1865094019">
    <w:abstractNumId w:val="16"/>
  </w:num>
  <w:num w:numId="36" w16cid:durableId="1047877969">
    <w:abstractNumId w:val="0"/>
  </w:num>
  <w:num w:numId="37" w16cid:durableId="710496376">
    <w:abstractNumId w:val="15"/>
  </w:num>
  <w:num w:numId="38" w16cid:durableId="1718891333">
    <w:abstractNumId w:val="41"/>
  </w:num>
  <w:num w:numId="39" w16cid:durableId="1600791548">
    <w:abstractNumId w:val="27"/>
  </w:num>
  <w:num w:numId="40" w16cid:durableId="324674860">
    <w:abstractNumId w:val="46"/>
  </w:num>
  <w:num w:numId="41" w16cid:durableId="148720059">
    <w:abstractNumId w:val="4"/>
  </w:num>
  <w:num w:numId="42" w16cid:durableId="362680523">
    <w:abstractNumId w:val="2"/>
  </w:num>
  <w:num w:numId="43" w16cid:durableId="1360231123">
    <w:abstractNumId w:val="45"/>
  </w:num>
  <w:num w:numId="44" w16cid:durableId="1181503002">
    <w:abstractNumId w:val="40"/>
  </w:num>
  <w:num w:numId="45" w16cid:durableId="75713782">
    <w:abstractNumId w:val="24"/>
  </w:num>
  <w:num w:numId="46" w16cid:durableId="1904172203">
    <w:abstractNumId w:val="33"/>
  </w:num>
  <w:num w:numId="47" w16cid:durableId="2033797500">
    <w:abstractNumId w:val="20"/>
  </w:num>
  <w:num w:numId="48" w16cid:durableId="161432407">
    <w:abstractNumId w:val="36"/>
  </w:num>
  <w:num w:numId="49" w16cid:durableId="146697180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6FA9"/>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D03F2"/>
    <w:rsid w:val="00CD1F8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6FB2"/>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WSIPCDOC-89908775-578</_dlc_DocId>
    <_dlc_DocIdUrl xmlns="57e9eac2-cce9-426b-a401-131bbc09445b">
      <Url>https://wsipc.sharepoint.com/departments/mrktcomm/_layouts/15/DocIdRedir.aspx?ID=WSIPCDOC-89908775-578</Url>
      <Description>WSIPCDOC-89908775-578</Description>
    </_dlc_DocIdUrl>
    <_Flow_SignoffStatus xmlns="d24d48c6-8863-452f-869b-52f2c79f4f1b" xsi:nil="true"/>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2.xml><?xml version="1.0" encoding="utf-8"?>
<ds:datastoreItem xmlns:ds="http://schemas.openxmlformats.org/officeDocument/2006/customXml" ds:itemID="{E69E2D76-A982-4832-9906-7665AA4FE268}">
  <ds:schemaRefs>
    <ds:schemaRef ds:uri="http://schemas.openxmlformats.org/officeDocument/2006/bibliography"/>
  </ds:schemaRefs>
</ds:datastoreItem>
</file>

<file path=customXml/itemProps3.xml><?xml version="1.0" encoding="utf-8"?>
<ds:datastoreItem xmlns:ds="http://schemas.openxmlformats.org/officeDocument/2006/customXml" ds:itemID="{4DE17D43-7148-45D0-B1B4-4CD7B67BD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858FE-D7A8-4110-87E0-112884D343B5}">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customXml/itemProps5.xml><?xml version="1.0" encoding="utf-8"?>
<ds:datastoreItem xmlns:ds="http://schemas.openxmlformats.org/officeDocument/2006/customXml" ds:itemID="{8F173BF7-5C96-4DF1-A66D-BE258D93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2022-06-30T21:36:00Z</dcterms:created>
  <dcterms:modified xsi:type="dcterms:W3CDTF">2023-06-01T16:49:00Z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bd6d2552-0e0c-4054-af76-bbdae8ed4b2d</vt:lpwstr>
  </property>
  <property fmtid="{D5CDD505-2E9C-101B-9397-08002B2CF9AE}" pid="6" name="_NewReviewCycle">
    <vt:lpwstr/>
  </property>
  <property fmtid="{D5CDD505-2E9C-101B-9397-08002B2CF9AE}" pid="7" name="_ReviewingToolsShownOnce">
    <vt:lpwstr/>
  </property>
</Properties>
</file>